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16602" w14:textId="77777777" w:rsidR="00F649C5" w:rsidRDefault="00F649C5" w:rsidP="00F649C5">
      <w:pPr>
        <w:spacing w:line="276" w:lineRule="auto"/>
        <w:rPr>
          <w:color w:val="auto"/>
          <w:sz w:val="22"/>
        </w:rPr>
      </w:pPr>
    </w:p>
    <w:p w14:paraId="483A458A" w14:textId="13385424" w:rsidR="00F649C5" w:rsidRPr="00B74575" w:rsidRDefault="00925984" w:rsidP="00F649C5">
      <w:pPr>
        <w:spacing w:line="276" w:lineRule="auto"/>
        <w:jc w:val="center"/>
        <w:rPr>
          <w:b/>
          <w:bCs/>
          <w:color w:val="auto"/>
          <w:sz w:val="40"/>
          <w:szCs w:val="40"/>
          <w:u w:val="single"/>
        </w:rPr>
      </w:pPr>
      <w:r>
        <w:rPr>
          <w:b/>
          <w:bCs/>
          <w:color w:val="auto"/>
          <w:sz w:val="40"/>
          <w:szCs w:val="40"/>
          <w:u w:val="single"/>
        </w:rPr>
        <w:t>Neurosurgery One</w:t>
      </w:r>
      <w:r w:rsidR="00F649C5" w:rsidRPr="00B74575">
        <w:rPr>
          <w:b/>
          <w:bCs/>
          <w:color w:val="auto"/>
          <w:sz w:val="40"/>
          <w:szCs w:val="40"/>
          <w:u w:val="single"/>
        </w:rPr>
        <w:t xml:space="preserve"> Policy for Opioid/Benzodiazepine Prescriptions for Surgical Patients</w:t>
      </w:r>
    </w:p>
    <w:p w14:paraId="7E8A8D34" w14:textId="77777777" w:rsidR="00F649C5" w:rsidRDefault="00F649C5" w:rsidP="00F649C5">
      <w:pPr>
        <w:spacing w:line="276" w:lineRule="auto"/>
        <w:jc w:val="center"/>
        <w:rPr>
          <w:color w:val="auto"/>
          <w:sz w:val="22"/>
        </w:rPr>
      </w:pPr>
    </w:p>
    <w:p w14:paraId="24580E6F" w14:textId="77777777" w:rsidR="00F649C5" w:rsidRDefault="00F649C5" w:rsidP="00F649C5">
      <w:pPr>
        <w:spacing w:line="276" w:lineRule="auto"/>
        <w:rPr>
          <w:color w:val="auto"/>
          <w:sz w:val="22"/>
        </w:rPr>
      </w:pPr>
      <w:r>
        <w:rPr>
          <w:color w:val="auto"/>
          <w:sz w:val="22"/>
        </w:rPr>
        <w:t xml:space="preserve">The providers at </w:t>
      </w:r>
      <w:proofErr w:type="spellStart"/>
      <w:r>
        <w:rPr>
          <w:color w:val="auto"/>
          <w:sz w:val="22"/>
        </w:rPr>
        <w:t>NeurosurgeryONE</w:t>
      </w:r>
      <w:proofErr w:type="spellEnd"/>
      <w:r>
        <w:rPr>
          <w:color w:val="auto"/>
          <w:sz w:val="22"/>
        </w:rPr>
        <w:t xml:space="preserve"> take the prescribing of controlled substances very seriously in order to keep our patients safe. </w:t>
      </w:r>
      <w:r w:rsidRPr="00A937CF">
        <w:rPr>
          <w:b/>
          <w:bCs/>
          <w:color w:val="auto"/>
          <w:sz w:val="22"/>
        </w:rPr>
        <w:t>Please initial next to the following statements and sign below in agreement of our policy</w:t>
      </w:r>
      <w:r>
        <w:rPr>
          <w:color w:val="auto"/>
          <w:sz w:val="22"/>
        </w:rPr>
        <w:t xml:space="preserve">. </w:t>
      </w:r>
    </w:p>
    <w:p w14:paraId="612E8C9E" w14:textId="77777777" w:rsidR="00F649C5" w:rsidRDefault="00F649C5" w:rsidP="00F649C5">
      <w:pPr>
        <w:spacing w:line="276" w:lineRule="auto"/>
        <w:jc w:val="center"/>
        <w:rPr>
          <w:color w:val="auto"/>
          <w:sz w:val="22"/>
        </w:rPr>
      </w:pPr>
    </w:p>
    <w:p w14:paraId="51D57080" w14:textId="5F30D9A3" w:rsidR="00F649C5" w:rsidRDefault="00F649C5" w:rsidP="00F649C5">
      <w:pPr>
        <w:spacing w:line="276" w:lineRule="auto"/>
        <w:rPr>
          <w:color w:val="auto"/>
          <w:sz w:val="22"/>
        </w:rPr>
      </w:pPr>
      <w:r>
        <w:rPr>
          <w:color w:val="auto"/>
          <w:sz w:val="22"/>
        </w:rPr>
        <w:t xml:space="preserve">_____ Opioids/benzodiazepines (including but not limited to Oxycodone, Hydrocodone-acetaminophen/Norco, Percocet, </w:t>
      </w:r>
      <w:r w:rsidR="00A937CF">
        <w:rPr>
          <w:color w:val="auto"/>
          <w:sz w:val="22"/>
        </w:rPr>
        <w:t xml:space="preserve">Vicodin, </w:t>
      </w:r>
      <w:r>
        <w:rPr>
          <w:color w:val="auto"/>
          <w:sz w:val="22"/>
        </w:rPr>
        <w:t xml:space="preserve">Valium/diazepam, </w:t>
      </w:r>
      <w:proofErr w:type="spellStart"/>
      <w:r>
        <w:rPr>
          <w:color w:val="auto"/>
          <w:sz w:val="22"/>
        </w:rPr>
        <w:t>etc</w:t>
      </w:r>
      <w:proofErr w:type="spellEnd"/>
      <w:r>
        <w:rPr>
          <w:color w:val="auto"/>
          <w:sz w:val="22"/>
        </w:rPr>
        <w:t xml:space="preserve">) will only be prescribed for our post-operative patients. Primary care providers or pain management providers will need to manage pain up until the date of surgery. </w:t>
      </w:r>
    </w:p>
    <w:p w14:paraId="0449B5F2" w14:textId="0A38F27A" w:rsidR="00F649C5" w:rsidRDefault="00F649C5" w:rsidP="00F649C5">
      <w:pPr>
        <w:spacing w:line="276" w:lineRule="auto"/>
        <w:rPr>
          <w:color w:val="auto"/>
          <w:sz w:val="22"/>
        </w:rPr>
      </w:pPr>
      <w:r>
        <w:rPr>
          <w:color w:val="auto"/>
          <w:sz w:val="22"/>
        </w:rPr>
        <w:t xml:space="preserve">_____ NSO will manage pain and provide opioid/benzodiazepine refills for up </w:t>
      </w:r>
      <w:r w:rsidRPr="00B77596">
        <w:rPr>
          <w:color w:val="auto"/>
          <w:sz w:val="22"/>
        </w:rPr>
        <w:t xml:space="preserve">to 4 </w:t>
      </w:r>
      <w:r w:rsidR="000A2E3C" w:rsidRPr="00B77596">
        <w:rPr>
          <w:color w:val="auto"/>
          <w:sz w:val="22"/>
        </w:rPr>
        <w:t>weeks</w:t>
      </w:r>
      <w:r w:rsidRPr="00B77596">
        <w:rPr>
          <w:color w:val="auto"/>
          <w:sz w:val="22"/>
        </w:rPr>
        <w:t xml:space="preserve"> after surgery</w:t>
      </w:r>
      <w:r>
        <w:rPr>
          <w:color w:val="auto"/>
          <w:sz w:val="22"/>
        </w:rPr>
        <w:t xml:space="preserve">. Beyond this timeframe, your PCP or pain management provider will need to provide refills. </w:t>
      </w:r>
    </w:p>
    <w:p w14:paraId="1AD5B76B" w14:textId="77777777" w:rsidR="00F649C5" w:rsidRPr="00DD2750" w:rsidRDefault="00F649C5" w:rsidP="00F649C5">
      <w:pPr>
        <w:spacing w:line="276" w:lineRule="auto"/>
        <w:rPr>
          <w:color w:val="auto"/>
          <w:sz w:val="22"/>
          <w:u w:val="single"/>
        </w:rPr>
      </w:pPr>
      <w:r>
        <w:rPr>
          <w:color w:val="auto"/>
          <w:sz w:val="22"/>
        </w:rPr>
        <w:t xml:space="preserve">_____ Opioid/benzodiazepines </w:t>
      </w:r>
      <w:r w:rsidRPr="00DD2750">
        <w:rPr>
          <w:b/>
          <w:bCs/>
          <w:color w:val="auto"/>
          <w:sz w:val="22"/>
          <w:u w:val="single"/>
        </w:rPr>
        <w:t>will not be prescribed or refilled</w:t>
      </w:r>
      <w:r w:rsidRPr="00DD2750">
        <w:rPr>
          <w:color w:val="auto"/>
          <w:sz w:val="22"/>
          <w:u w:val="single"/>
        </w:rPr>
        <w:t xml:space="preserve"> after hours (4:30 pm – 8:30 am), on weekends, or on holidays. </w:t>
      </w:r>
    </w:p>
    <w:p w14:paraId="13EA47AF" w14:textId="77777777" w:rsidR="00F649C5" w:rsidRDefault="00F649C5" w:rsidP="00F649C5">
      <w:pPr>
        <w:spacing w:line="276" w:lineRule="auto"/>
        <w:rPr>
          <w:color w:val="auto"/>
          <w:sz w:val="22"/>
        </w:rPr>
      </w:pPr>
      <w:r>
        <w:rPr>
          <w:color w:val="auto"/>
          <w:sz w:val="22"/>
        </w:rPr>
        <w:t xml:space="preserve">_____ NSO providers reserve the right to deny any opioid/benzodiazepine prescription request based on his/her clinical judgement. </w:t>
      </w:r>
    </w:p>
    <w:p w14:paraId="1DCCC6D0" w14:textId="77777777" w:rsidR="00F649C5" w:rsidRDefault="00F649C5" w:rsidP="00F649C5">
      <w:pPr>
        <w:spacing w:line="276" w:lineRule="auto"/>
        <w:rPr>
          <w:color w:val="auto"/>
          <w:sz w:val="22"/>
        </w:rPr>
      </w:pPr>
    </w:p>
    <w:p w14:paraId="53F3E2EB" w14:textId="77777777" w:rsidR="00F649C5" w:rsidRDefault="00F649C5" w:rsidP="00F649C5">
      <w:pPr>
        <w:spacing w:line="276" w:lineRule="auto"/>
        <w:rPr>
          <w:color w:val="auto"/>
          <w:sz w:val="22"/>
        </w:rPr>
      </w:pPr>
    </w:p>
    <w:p w14:paraId="4E55248A" w14:textId="77777777" w:rsidR="00F649C5" w:rsidRDefault="00F649C5" w:rsidP="00F649C5">
      <w:pPr>
        <w:spacing w:line="276" w:lineRule="auto"/>
        <w:rPr>
          <w:color w:val="auto"/>
          <w:sz w:val="22"/>
        </w:rPr>
      </w:pPr>
      <w:r>
        <w:rPr>
          <w:color w:val="auto"/>
          <w:sz w:val="22"/>
        </w:rPr>
        <w:t xml:space="preserve">I have read the above statements, and agree to comply with my provider’s policy as outlined. </w:t>
      </w:r>
    </w:p>
    <w:p w14:paraId="3367B3CD" w14:textId="77777777" w:rsidR="00F649C5" w:rsidRDefault="00F649C5" w:rsidP="00F649C5">
      <w:pPr>
        <w:spacing w:line="276" w:lineRule="auto"/>
        <w:rPr>
          <w:color w:val="auto"/>
          <w:sz w:val="22"/>
        </w:rPr>
      </w:pPr>
    </w:p>
    <w:p w14:paraId="2C698801" w14:textId="77777777" w:rsidR="00F649C5" w:rsidRDefault="00F649C5" w:rsidP="00F649C5">
      <w:pPr>
        <w:spacing w:line="276" w:lineRule="auto"/>
        <w:rPr>
          <w:color w:val="auto"/>
          <w:sz w:val="22"/>
        </w:rPr>
      </w:pPr>
    </w:p>
    <w:p w14:paraId="6793619B" w14:textId="77777777" w:rsidR="00F649C5" w:rsidRDefault="00F649C5" w:rsidP="00F649C5">
      <w:pPr>
        <w:spacing w:line="276" w:lineRule="auto"/>
        <w:rPr>
          <w:color w:val="auto"/>
          <w:sz w:val="22"/>
        </w:rPr>
      </w:pPr>
    </w:p>
    <w:p w14:paraId="1C146FF2" w14:textId="77777777" w:rsidR="00F649C5" w:rsidRPr="00C2152F" w:rsidRDefault="00F649C5" w:rsidP="00F649C5">
      <w:pPr>
        <w:spacing w:line="276" w:lineRule="auto"/>
        <w:rPr>
          <w:color w:val="auto"/>
          <w:sz w:val="22"/>
        </w:rPr>
      </w:pPr>
      <w:r>
        <w:rPr>
          <w:color w:val="auto"/>
          <w:sz w:val="22"/>
        </w:rPr>
        <w:t xml:space="preserve">Patient Signature _________________________________________________     Date: </w:t>
      </w:r>
      <w:r>
        <w:rPr>
          <w:color w:val="auto"/>
          <w:sz w:val="22"/>
        </w:rPr>
        <w:softHyphen/>
      </w:r>
      <w:r>
        <w:rPr>
          <w:color w:val="auto"/>
          <w:sz w:val="22"/>
        </w:rPr>
        <w:softHyphen/>
      </w:r>
      <w:r>
        <w:rPr>
          <w:color w:val="auto"/>
          <w:sz w:val="22"/>
        </w:rPr>
        <w:softHyphen/>
      </w:r>
      <w:r>
        <w:rPr>
          <w:color w:val="auto"/>
          <w:sz w:val="22"/>
        </w:rPr>
        <w:softHyphen/>
      </w:r>
      <w:r>
        <w:rPr>
          <w:color w:val="auto"/>
          <w:sz w:val="22"/>
        </w:rPr>
        <w:softHyphen/>
      </w:r>
      <w:r>
        <w:rPr>
          <w:color w:val="auto"/>
          <w:sz w:val="22"/>
        </w:rPr>
        <w:softHyphen/>
      </w:r>
      <w:r>
        <w:rPr>
          <w:color w:val="auto"/>
          <w:sz w:val="22"/>
        </w:rPr>
        <w:softHyphen/>
      </w:r>
      <w:r>
        <w:rPr>
          <w:color w:val="auto"/>
          <w:sz w:val="22"/>
        </w:rPr>
        <w:softHyphen/>
      </w:r>
      <w:r>
        <w:rPr>
          <w:color w:val="auto"/>
          <w:sz w:val="22"/>
        </w:rPr>
        <w:softHyphen/>
        <w:t>________________________</w:t>
      </w:r>
    </w:p>
    <w:p w14:paraId="53FC0225" w14:textId="0020048E" w:rsidR="00B35245" w:rsidRDefault="00B35245"/>
    <w:p w14:paraId="675B5CB4" w14:textId="44534C46" w:rsidR="001570ED" w:rsidRPr="001570ED" w:rsidRDefault="001570ED" w:rsidP="001570ED">
      <w:pPr>
        <w:spacing w:line="276" w:lineRule="auto"/>
        <w:rPr>
          <w:color w:val="auto"/>
          <w:sz w:val="22"/>
        </w:rPr>
      </w:pPr>
      <w:r w:rsidRPr="001570ED">
        <w:rPr>
          <w:color w:val="auto"/>
          <w:sz w:val="22"/>
        </w:rPr>
        <w:t>Patient Printed Name: __________________________________________________</w:t>
      </w:r>
      <w:r>
        <w:rPr>
          <w:color w:val="auto"/>
          <w:sz w:val="22"/>
        </w:rPr>
        <w:t>__</w:t>
      </w:r>
      <w:r w:rsidRPr="001570ED">
        <w:rPr>
          <w:color w:val="auto"/>
          <w:sz w:val="22"/>
        </w:rPr>
        <w:t xml:space="preserve">  DOB: _______________</w:t>
      </w:r>
      <w:r>
        <w:rPr>
          <w:color w:val="auto"/>
          <w:sz w:val="22"/>
        </w:rPr>
        <w:t>_____</w:t>
      </w:r>
    </w:p>
    <w:sectPr w:rsidR="001570ED" w:rsidRPr="001570ED" w:rsidSect="00F649C5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F8089" w14:textId="77777777" w:rsidR="00694F6C" w:rsidRDefault="00694F6C" w:rsidP="00925984">
      <w:pPr>
        <w:spacing w:after="0"/>
      </w:pPr>
      <w:r>
        <w:separator/>
      </w:r>
    </w:p>
  </w:endnote>
  <w:endnote w:type="continuationSeparator" w:id="0">
    <w:p w14:paraId="30048AC3" w14:textId="77777777" w:rsidR="00694F6C" w:rsidRDefault="00694F6C" w:rsidP="009259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9E4FD" w14:textId="628566D4" w:rsidR="00925984" w:rsidRDefault="00925984">
    <w:pPr>
      <w:pStyle w:val="Footer"/>
    </w:pPr>
    <w:r>
      <w:rPr>
        <w:noProof/>
      </w:rPr>
      <w:drawing>
        <wp:inline distT="0" distB="0" distL="0" distR="0" wp14:anchorId="32C6B09A" wp14:editId="6C825E03">
          <wp:extent cx="6665990" cy="1161290"/>
          <wp:effectExtent l="0" t="0" r="190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5990" cy="1161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D932E" w14:textId="77777777" w:rsidR="00694F6C" w:rsidRDefault="00694F6C" w:rsidP="00925984">
      <w:pPr>
        <w:spacing w:after="0"/>
      </w:pPr>
      <w:r>
        <w:separator/>
      </w:r>
    </w:p>
  </w:footnote>
  <w:footnote w:type="continuationSeparator" w:id="0">
    <w:p w14:paraId="3B8C778D" w14:textId="77777777" w:rsidR="00694F6C" w:rsidRDefault="00694F6C" w:rsidP="009259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D2582" w14:textId="608063E5" w:rsidR="00925984" w:rsidRDefault="00925984">
    <w:pPr>
      <w:pStyle w:val="Header"/>
    </w:pPr>
    <w:r>
      <w:rPr>
        <w:noProof/>
      </w:rPr>
      <w:drawing>
        <wp:inline distT="0" distB="0" distL="0" distR="0" wp14:anchorId="38852195" wp14:editId="76CDB1CF">
          <wp:extent cx="6614173" cy="93878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4173" cy="9387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9C5"/>
    <w:rsid w:val="000A2E3C"/>
    <w:rsid w:val="001570ED"/>
    <w:rsid w:val="002F0AB5"/>
    <w:rsid w:val="00531488"/>
    <w:rsid w:val="00694F6C"/>
    <w:rsid w:val="00925984"/>
    <w:rsid w:val="00A02D8C"/>
    <w:rsid w:val="00A7184A"/>
    <w:rsid w:val="00A937CF"/>
    <w:rsid w:val="00B35245"/>
    <w:rsid w:val="00B77596"/>
    <w:rsid w:val="00DD2750"/>
    <w:rsid w:val="00EA18E8"/>
    <w:rsid w:val="00F6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ED28F3"/>
  <w15:chartTrackingRefBased/>
  <w15:docId w15:val="{A9B94F01-1667-4168-AEF2-4F771911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Theme="minorHAnsi" w:hAnsi="Franklin Gothic Book" w:cstheme="minorBidi"/>
        <w:color w:val="58595B" w:themeColor="text1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9C5"/>
  </w:style>
  <w:style w:type="paragraph" w:styleId="Heading1">
    <w:name w:val="heading 1"/>
    <w:basedOn w:val="Normal"/>
    <w:next w:val="Normal"/>
    <w:link w:val="Heading1Char"/>
    <w:uiPriority w:val="9"/>
    <w:qFormat/>
    <w:rsid w:val="00A7184A"/>
    <w:pPr>
      <w:tabs>
        <w:tab w:val="left" w:pos="1350"/>
      </w:tabs>
      <w:spacing w:before="60" w:after="360"/>
      <w:outlineLvl w:val="0"/>
    </w:pPr>
    <w:rPr>
      <w:rFonts w:ascii="Franklin Gothic Medium" w:hAnsi="Franklin Gothic Medium"/>
      <w:bCs/>
      <w:color w:val="002855"/>
      <w:sz w:val="28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84A"/>
    <w:pPr>
      <w:tabs>
        <w:tab w:val="left" w:pos="1350"/>
      </w:tabs>
      <w:spacing w:before="240" w:after="240"/>
      <w:outlineLvl w:val="1"/>
    </w:pPr>
    <w:rPr>
      <w:bCs/>
      <w:caps/>
      <w:color w:val="002855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84A"/>
    <w:pPr>
      <w:keepNext/>
      <w:keepLines/>
      <w:spacing w:before="40" w:after="0"/>
      <w:outlineLvl w:val="2"/>
    </w:pPr>
    <w:rPr>
      <w:rFonts w:eastAsiaTheme="majorEastAsia" w:cstheme="majorBidi"/>
      <w:color w:val="58595B" w:themeColor="text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84A"/>
    <w:rPr>
      <w:rFonts w:ascii="Franklin Gothic Medium" w:hAnsi="Franklin Gothic Medium"/>
      <w:bCs/>
      <w:color w:val="002855"/>
      <w:sz w:val="28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A7184A"/>
    <w:rPr>
      <w:bCs/>
      <w:caps/>
      <w:color w:val="00285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84A"/>
    <w:rPr>
      <w:rFonts w:eastAsiaTheme="majorEastAsia" w:cstheme="majorBidi"/>
      <w:color w:val="58595B" w:themeColor="text2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7184A"/>
    <w:pPr>
      <w:spacing w:after="240"/>
    </w:pPr>
    <w:rPr>
      <w:rFonts w:ascii="Constantia" w:hAnsi="Constantia"/>
      <w:color w:val="002855"/>
      <w:sz w:val="60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7184A"/>
    <w:rPr>
      <w:rFonts w:ascii="Constantia" w:hAnsi="Constantia"/>
      <w:color w:val="002855"/>
      <w:sz w:val="60"/>
      <w:szCs w:val="72"/>
    </w:rPr>
  </w:style>
  <w:style w:type="paragraph" w:customStyle="1" w:styleId="TitleCoverStyle">
    <w:name w:val="Title Cover Style"/>
    <w:basedOn w:val="Normal"/>
    <w:link w:val="TitleCoverStyleChar"/>
    <w:qFormat/>
    <w:rsid w:val="00A7184A"/>
    <w:pPr>
      <w:spacing w:after="240"/>
    </w:pPr>
    <w:rPr>
      <w:rFonts w:ascii="Constantia" w:hAnsi="Constantia"/>
      <w:color w:val="002855"/>
      <w:sz w:val="92"/>
      <w:szCs w:val="92"/>
    </w:rPr>
  </w:style>
  <w:style w:type="character" w:customStyle="1" w:styleId="TitleCoverStyleChar">
    <w:name w:val="Title Cover Style Char"/>
    <w:basedOn w:val="DefaultParagraphFont"/>
    <w:link w:val="TitleCoverStyle"/>
    <w:rsid w:val="00A7184A"/>
    <w:rPr>
      <w:rFonts w:ascii="Constantia" w:hAnsi="Constantia"/>
      <w:color w:val="002855"/>
      <w:sz w:val="92"/>
      <w:szCs w:val="92"/>
    </w:rPr>
  </w:style>
  <w:style w:type="paragraph" w:styleId="Header">
    <w:name w:val="header"/>
    <w:basedOn w:val="Normal"/>
    <w:link w:val="HeaderChar"/>
    <w:uiPriority w:val="99"/>
    <w:unhideWhenUsed/>
    <w:rsid w:val="0092598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25984"/>
  </w:style>
  <w:style w:type="paragraph" w:styleId="Footer">
    <w:name w:val="footer"/>
    <w:basedOn w:val="Normal"/>
    <w:link w:val="FooterChar"/>
    <w:uiPriority w:val="99"/>
    <w:unhideWhenUsed/>
    <w:rsid w:val="0092598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25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entura 2021 Theme">
  <a:themeElements>
    <a:clrScheme name="Centura 2021 Colors">
      <a:dk1>
        <a:srgbClr val="58595B"/>
      </a:dk1>
      <a:lt1>
        <a:srgbClr val="FFFFFF"/>
      </a:lt1>
      <a:dk2>
        <a:srgbClr val="58595B"/>
      </a:dk2>
      <a:lt2>
        <a:srgbClr val="F2F2F2"/>
      </a:lt2>
      <a:accent1>
        <a:srgbClr val="002855"/>
      </a:accent1>
      <a:accent2>
        <a:srgbClr val="01A82D"/>
      </a:accent2>
      <a:accent3>
        <a:srgbClr val="FFCD00"/>
      </a:accent3>
      <a:accent4>
        <a:srgbClr val="007BC7"/>
      </a:accent4>
      <a:accent5>
        <a:srgbClr val="3CD380"/>
      </a:accent5>
      <a:accent6>
        <a:srgbClr val="9DE6ED"/>
      </a:accent6>
      <a:hlink>
        <a:srgbClr val="007BC7"/>
      </a:hlink>
      <a:folHlink>
        <a:srgbClr val="3CD380"/>
      </a:folHlink>
    </a:clrScheme>
    <a:fontScheme name="Centura2021Fonts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none" lIns="0" tIns="0" rIns="0" bIns="0" rtlCol="0">
        <a:noAutofit/>
      </a:bodyPr>
      <a:lstStyle>
        <a:defPPr algn="l">
          <a:defRPr dirty="0" err="1">
            <a:solidFill>
              <a:schemeClr val="accent1"/>
            </a:solidFill>
            <a:latin typeface="Franklin Gothic Book" panose="020B0503020102020204" pitchFamily="34" charset="0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Centura 2021 Theme" id="{D5019D98-6222-4022-BB54-1231B70F8E0E}" vid="{9BECBEF0-7C2F-4041-9FDA-F27C4D137A4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Centura Health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Boyet, Katherine L</dc:creator>
  <cp:keywords/>
  <dc:description/>
  <cp:lastModifiedBy>Michele Conklin</cp:lastModifiedBy>
  <cp:revision>2</cp:revision>
  <cp:lastPrinted>2021-11-03T21:33:00Z</cp:lastPrinted>
  <dcterms:created xsi:type="dcterms:W3CDTF">2022-01-14T12:59:00Z</dcterms:created>
  <dcterms:modified xsi:type="dcterms:W3CDTF">2022-01-14T12:59:00Z</dcterms:modified>
</cp:coreProperties>
</file>